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E2" w:rsidRPr="00FC6207" w:rsidRDefault="005D2FE2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20796" w:type="dxa"/>
        <w:tblInd w:w="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0"/>
        <w:gridCol w:w="6054"/>
        <w:gridCol w:w="1619"/>
        <w:gridCol w:w="2551"/>
        <w:gridCol w:w="1985"/>
        <w:gridCol w:w="6337"/>
      </w:tblGrid>
      <w:tr w:rsidR="005D2FE2" w:rsidRPr="00FC6207" w:rsidTr="008A31E7">
        <w:trPr>
          <w:gridAfter w:val="1"/>
          <w:wAfter w:w="6337" w:type="dxa"/>
          <w:trHeight w:hRule="exact" w:val="843"/>
        </w:trPr>
        <w:tc>
          <w:tcPr>
            <w:tcW w:w="8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E2" w:rsidRPr="00FC6207" w:rsidRDefault="005D2FE2">
            <w:pPr>
              <w:spacing w:before="17" w:after="0" w:line="260" w:lineRule="exact"/>
              <w:rPr>
                <w:rFonts w:ascii="Arial" w:hAnsi="Arial" w:cs="Arial"/>
                <w:sz w:val="26"/>
                <w:szCs w:val="26"/>
              </w:rPr>
            </w:pPr>
          </w:p>
          <w:p w:rsidR="005D2FE2" w:rsidRPr="00FC6207" w:rsidRDefault="00805CA6">
            <w:pPr>
              <w:spacing w:after="0" w:line="240" w:lineRule="auto"/>
              <w:ind w:left="47" w:right="-20"/>
              <w:rPr>
                <w:rFonts w:ascii="Arial" w:eastAsia="Times New Roman" w:hAnsi="Arial" w:cs="Arial"/>
                <w:sz w:val="24"/>
                <w:szCs w:val="24"/>
              </w:rPr>
            </w:pPr>
            <w:r w:rsidRPr="00FC6207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>P</w:t>
            </w:r>
            <w:r w:rsidRPr="00FC620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RO</w:t>
            </w:r>
            <w:r w:rsidRPr="00FC6207">
              <w:rPr>
                <w:rFonts w:ascii="Arial" w:eastAsia="Times New Roman" w:hAnsi="Arial" w:cs="Arial"/>
                <w:b/>
                <w:bCs/>
                <w:spacing w:val="2"/>
                <w:sz w:val="24"/>
                <w:szCs w:val="24"/>
              </w:rPr>
              <w:t>D</w:t>
            </w:r>
            <w:r w:rsidRPr="00FC620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</w:t>
            </w:r>
            <w:r w:rsidRPr="00FC6207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K</w:t>
            </w:r>
            <w:r w:rsidRPr="00FC620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TBLATT</w:t>
            </w:r>
            <w:r w:rsidR="00EE0E3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00EE0E3A" w:rsidRPr="00EE0E3A">
              <w:rPr>
                <w:rFonts w:ascii="Arial" w:eastAsia="Times New Roman" w:hAnsi="Arial" w:cs="Arial"/>
                <w:b/>
                <w:bCs/>
                <w:i/>
                <w:color w:val="FF0000"/>
                <w:sz w:val="24"/>
                <w:szCs w:val="24"/>
              </w:rPr>
              <w:t>ENTWURF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CC"/>
          </w:tcPr>
          <w:p w:rsidR="005D2FE2" w:rsidRPr="00FC6207" w:rsidRDefault="005D2FE2">
            <w:pPr>
              <w:spacing w:before="15" w:after="0" w:line="260" w:lineRule="exact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  <w:p w:rsidR="005D2FE2" w:rsidRPr="00FC6207" w:rsidRDefault="00264CB0">
            <w:pPr>
              <w:spacing w:after="0" w:line="240" w:lineRule="auto"/>
              <w:ind w:left="70" w:right="-20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FC6207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  <w:lang w:val="de-DE"/>
              </w:rPr>
              <w:t>ALKIS-Tatsächliche Nutz</w:t>
            </w:r>
            <w:r w:rsidR="00680902" w:rsidRPr="00FC6207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  <w:lang w:val="de-DE"/>
              </w:rPr>
              <w:t>u</w:t>
            </w:r>
            <w:r w:rsidRPr="00FC6207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  <w:lang w:val="de-DE"/>
              </w:rPr>
              <w:t>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FE2" w:rsidRPr="00FC6207" w:rsidRDefault="00FF7447">
            <w:pPr>
              <w:spacing w:before="14" w:after="0" w:line="240" w:lineRule="auto"/>
              <w:ind w:left="67" w:right="-20"/>
              <w:rPr>
                <w:rFonts w:ascii="Arial" w:eastAsia="Times New Roman" w:hAnsi="Arial" w:cs="Arial"/>
                <w:sz w:val="20"/>
                <w:szCs w:val="20"/>
              </w:rPr>
            </w:pPr>
            <w:r w:rsidRPr="00FC6207">
              <w:rPr>
                <w:rFonts w:ascii="Arial" w:hAnsi="Arial" w:cs="Arial"/>
                <w:noProof/>
                <w:lang w:val="de-DE" w:eastAsia="de-DE"/>
              </w:rPr>
              <w:drawing>
                <wp:inline distT="0" distB="0" distL="0" distR="0" wp14:anchorId="30228B81" wp14:editId="384EAFF3">
                  <wp:extent cx="1088390" cy="429895"/>
                  <wp:effectExtent l="0" t="0" r="0" b="8255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2FE2" w:rsidRPr="00FC6207" w:rsidRDefault="005D2FE2">
            <w:pPr>
              <w:spacing w:before="9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D2FE2" w:rsidRPr="00FC6207" w:rsidTr="008A31E7">
        <w:trPr>
          <w:gridAfter w:val="1"/>
          <w:wAfter w:w="6337" w:type="dxa"/>
          <w:trHeight w:hRule="exact" w:val="719"/>
        </w:trPr>
        <w:tc>
          <w:tcPr>
            <w:tcW w:w="830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D2FE2" w:rsidRPr="009B44C5" w:rsidRDefault="005D2FE2">
            <w:pPr>
              <w:spacing w:before="3" w:after="0" w:line="220" w:lineRule="exact"/>
              <w:rPr>
                <w:rFonts w:ascii="Arial" w:hAnsi="Arial" w:cs="Arial"/>
                <w:b/>
              </w:rPr>
            </w:pPr>
          </w:p>
          <w:p w:rsidR="005D2FE2" w:rsidRPr="009B44C5" w:rsidRDefault="00805CA6">
            <w:pPr>
              <w:spacing w:after="0" w:line="240" w:lineRule="auto"/>
              <w:ind w:left="47" w:right="-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B44C5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val="de-DE"/>
              </w:rPr>
              <w:t>P</w:t>
            </w:r>
            <w:r w:rsidRPr="009B44C5">
              <w:rPr>
                <w:rFonts w:ascii="Arial" w:eastAsia="Times New Roman" w:hAnsi="Arial" w:cs="Arial"/>
                <w:b/>
                <w:spacing w:val="1"/>
                <w:sz w:val="20"/>
                <w:szCs w:val="20"/>
                <w:lang w:val="de-DE"/>
              </w:rPr>
              <w:t>r</w:t>
            </w: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o</w:t>
            </w:r>
            <w:r w:rsidRPr="009B44C5">
              <w:rPr>
                <w:rFonts w:ascii="Arial" w:eastAsia="Times New Roman" w:hAnsi="Arial" w:cs="Arial"/>
                <w:b/>
                <w:spacing w:val="1"/>
                <w:sz w:val="20"/>
                <w:szCs w:val="20"/>
                <w:lang w:val="de-DE"/>
              </w:rPr>
              <w:t>d</w:t>
            </w: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uk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t</w:t>
            </w: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s</w:t>
            </w:r>
            <w:r w:rsidRPr="009B44C5">
              <w:rPr>
                <w:rFonts w:ascii="Arial" w:eastAsia="Times New Roman" w:hAnsi="Arial" w:cs="Arial"/>
                <w:b/>
                <w:spacing w:val="1"/>
                <w:sz w:val="20"/>
                <w:szCs w:val="20"/>
                <w:lang w:val="de-DE"/>
              </w:rPr>
              <w:t>p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e</w:t>
            </w:r>
            <w:r w:rsidRPr="009B44C5">
              <w:rPr>
                <w:rFonts w:ascii="Arial" w:eastAsia="Times New Roman" w:hAnsi="Arial" w:cs="Arial"/>
                <w:b/>
                <w:spacing w:val="1"/>
                <w:sz w:val="20"/>
                <w:szCs w:val="20"/>
                <w:lang w:val="de-DE"/>
              </w:rPr>
              <w:t>z</w:t>
            </w:r>
            <w:r w:rsidRPr="009B44C5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val="de-DE"/>
              </w:rPr>
              <w:t>i</w:t>
            </w:r>
            <w:r w:rsidRPr="009B44C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de-DE"/>
              </w:rPr>
              <w:t>f</w:t>
            </w:r>
            <w:r w:rsidRPr="009B44C5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val="de-DE"/>
              </w:rPr>
              <w:t>i</w:t>
            </w: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k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ati</w:t>
            </w:r>
            <w:r w:rsidRPr="009B44C5">
              <w:rPr>
                <w:rFonts w:ascii="Arial" w:eastAsia="Times New Roman" w:hAnsi="Arial" w:cs="Arial"/>
                <w:b/>
                <w:spacing w:val="1"/>
                <w:sz w:val="20"/>
                <w:szCs w:val="20"/>
                <w:lang w:val="de-DE"/>
              </w:rPr>
              <w:t>o</w:t>
            </w: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n</w:t>
            </w:r>
            <w:r w:rsidRPr="009B44C5">
              <w:rPr>
                <w:rFonts w:ascii="Arial" w:eastAsia="Times New Roman" w:hAnsi="Arial" w:cs="Arial"/>
                <w:b/>
                <w:spacing w:val="3"/>
                <w:sz w:val="20"/>
                <w:szCs w:val="20"/>
                <w:lang w:val="de-DE"/>
              </w:rPr>
              <w:t>e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n</w:t>
            </w:r>
          </w:p>
        </w:tc>
        <w:tc>
          <w:tcPr>
            <w:tcW w:w="6155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D2FE2" w:rsidRPr="009B44C5" w:rsidRDefault="005D2FE2">
            <w:pPr>
              <w:spacing w:before="3" w:after="0" w:line="220" w:lineRule="exact"/>
              <w:rPr>
                <w:rFonts w:ascii="Arial" w:hAnsi="Arial" w:cs="Arial"/>
                <w:b/>
              </w:rPr>
            </w:pPr>
          </w:p>
          <w:p w:rsidR="005D2FE2" w:rsidRPr="009B44C5" w:rsidRDefault="00805CA6">
            <w:pPr>
              <w:spacing w:after="0" w:line="240" w:lineRule="auto"/>
              <w:ind w:left="61" w:right="-20"/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</w:pP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R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ele</w:t>
            </w: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v</w:t>
            </w:r>
            <w:r w:rsidRPr="009B44C5">
              <w:rPr>
                <w:rFonts w:ascii="Arial" w:eastAsia="Times New Roman" w:hAnsi="Arial" w:cs="Arial"/>
                <w:b/>
                <w:spacing w:val="3"/>
                <w:sz w:val="20"/>
                <w:szCs w:val="20"/>
                <w:lang w:val="de-DE"/>
              </w:rPr>
              <w:t>a</w:t>
            </w: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n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te</w:t>
            </w:r>
            <w:r w:rsidRPr="009B44C5">
              <w:rPr>
                <w:rFonts w:ascii="Arial" w:eastAsia="Times New Roman" w:hAnsi="Arial" w:cs="Arial"/>
                <w:b/>
                <w:spacing w:val="-8"/>
                <w:sz w:val="20"/>
                <w:szCs w:val="20"/>
                <w:lang w:val="de-DE"/>
              </w:rPr>
              <w:t xml:space="preserve"> </w:t>
            </w:r>
            <w:r w:rsidRPr="009B44C5">
              <w:rPr>
                <w:rFonts w:ascii="Arial" w:eastAsia="Times New Roman" w:hAnsi="Arial" w:cs="Arial"/>
                <w:b/>
                <w:spacing w:val="1"/>
                <w:sz w:val="20"/>
                <w:szCs w:val="20"/>
                <w:lang w:val="de-DE"/>
              </w:rPr>
              <w:t>B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es</w:t>
            </w:r>
            <w:r w:rsidRPr="009B44C5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val="de-DE"/>
              </w:rPr>
              <w:t>c</w:t>
            </w: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h</w:t>
            </w:r>
            <w:r w:rsidRPr="009B44C5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val="de-DE"/>
              </w:rPr>
              <w:t>l</w:t>
            </w:r>
            <w:r w:rsidRPr="009B44C5">
              <w:rPr>
                <w:rFonts w:ascii="Arial" w:eastAsia="Times New Roman" w:hAnsi="Arial" w:cs="Arial"/>
                <w:b/>
                <w:spacing w:val="-1"/>
                <w:sz w:val="20"/>
                <w:szCs w:val="20"/>
                <w:lang w:val="de-DE"/>
              </w:rPr>
              <w:t>üss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e</w:t>
            </w:r>
            <w:r w:rsidRPr="009B44C5">
              <w:rPr>
                <w:rFonts w:ascii="Arial" w:eastAsia="Times New Roman" w:hAnsi="Arial" w:cs="Arial"/>
                <w:b/>
                <w:spacing w:val="-8"/>
                <w:sz w:val="20"/>
                <w:szCs w:val="20"/>
                <w:lang w:val="de-DE"/>
              </w:rPr>
              <w:t xml:space="preserve"> </w:t>
            </w:r>
            <w:r w:rsidRPr="009B44C5">
              <w:rPr>
                <w:rFonts w:ascii="Arial" w:eastAsia="Times New Roman" w:hAnsi="Arial" w:cs="Arial"/>
                <w:b/>
                <w:spacing w:val="1"/>
                <w:sz w:val="20"/>
                <w:szCs w:val="20"/>
                <w:lang w:val="de-DE"/>
              </w:rPr>
              <w:t>d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er</w:t>
            </w:r>
            <w:r w:rsidRPr="009B44C5">
              <w:rPr>
                <w:rFonts w:ascii="Arial" w:eastAsia="Times New Roman" w:hAnsi="Arial" w:cs="Arial"/>
                <w:b/>
                <w:spacing w:val="1"/>
                <w:sz w:val="20"/>
                <w:szCs w:val="20"/>
                <w:lang w:val="de-DE"/>
              </w:rPr>
              <w:t xml:space="preserve"> </w:t>
            </w:r>
            <w:r w:rsidRPr="009B44C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de-DE"/>
              </w:rPr>
              <w:t>A</w:t>
            </w:r>
            <w:r w:rsidRPr="009B44C5">
              <w:rPr>
                <w:rFonts w:ascii="Arial" w:eastAsia="Times New Roman" w:hAnsi="Arial" w:cs="Arial"/>
                <w:b/>
                <w:spacing w:val="1"/>
                <w:sz w:val="20"/>
                <w:szCs w:val="20"/>
                <w:lang w:val="de-DE"/>
              </w:rPr>
              <w:t>d</w:t>
            </w:r>
            <w:r w:rsidRPr="009B44C5"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  <w:t>V</w:t>
            </w:r>
          </w:p>
        </w:tc>
      </w:tr>
      <w:tr w:rsidR="005D2FE2" w:rsidRPr="00FC6207" w:rsidTr="008A31E7">
        <w:trPr>
          <w:gridAfter w:val="1"/>
          <w:wAfter w:w="6337" w:type="dxa"/>
          <w:trHeight w:hRule="exact" w:val="284"/>
        </w:trPr>
        <w:tc>
          <w:tcPr>
            <w:tcW w:w="83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D2FE2" w:rsidRPr="00FC6207" w:rsidRDefault="00805CA6">
            <w:pPr>
              <w:spacing w:after="0" w:line="229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</w:rPr>
            </w:pPr>
            <w:r w:rsidRPr="00FC620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I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n</w:t>
            </w:r>
            <w:r w:rsidRPr="00FC620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h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a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lt</w:t>
            </w:r>
          </w:p>
        </w:tc>
        <w:tc>
          <w:tcPr>
            <w:tcW w:w="61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D2FE2" w:rsidRPr="00FC6207" w:rsidRDefault="00805CA6">
            <w:pPr>
              <w:spacing w:after="0" w:line="229" w:lineRule="exact"/>
              <w:ind w:left="61" w:right="-20"/>
              <w:rPr>
                <w:rFonts w:ascii="Arial" w:eastAsia="Times New Roman" w:hAnsi="Arial" w:cs="Arial"/>
                <w:sz w:val="20"/>
                <w:szCs w:val="20"/>
              </w:rPr>
            </w:pP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AdV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-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S</w:t>
            </w:r>
            <w:r w:rsidRPr="00FC620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p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e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z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if</w:t>
            </w:r>
            <w:r w:rsidRPr="00FC6207">
              <w:rPr>
                <w:rFonts w:ascii="Arial" w:eastAsia="Times New Roman" w:hAnsi="Arial" w:cs="Arial"/>
                <w:b/>
                <w:bCs/>
                <w:spacing w:val="2"/>
                <w:sz w:val="20"/>
                <w:szCs w:val="20"/>
                <w:lang w:val="de-DE"/>
              </w:rPr>
              <w:t>i</w:t>
            </w:r>
            <w:r w:rsidRPr="00FC6207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val="de-DE"/>
              </w:rPr>
              <w:t>k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at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i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o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n</w:t>
            </w:r>
            <w:r w:rsidRPr="00FC6207">
              <w:rPr>
                <w:rFonts w:ascii="Arial" w:eastAsia="Times New Roman" w:hAnsi="Arial" w:cs="Arial"/>
                <w:b/>
                <w:bCs/>
                <w:spacing w:val="2"/>
                <w:sz w:val="20"/>
                <w:szCs w:val="20"/>
                <w:lang w:val="de-DE"/>
              </w:rPr>
              <w:t>e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n</w:t>
            </w:r>
          </w:p>
        </w:tc>
      </w:tr>
      <w:tr w:rsidR="005D2FE2" w:rsidRPr="0003558D" w:rsidTr="001615E5">
        <w:trPr>
          <w:gridAfter w:val="1"/>
          <w:wAfter w:w="6337" w:type="dxa"/>
          <w:trHeight w:hRule="exact" w:val="1855"/>
        </w:trPr>
        <w:tc>
          <w:tcPr>
            <w:tcW w:w="22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D2FE2" w:rsidRPr="008A31E7" w:rsidRDefault="00805CA6">
            <w:pPr>
              <w:spacing w:after="0" w:line="225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</w:rPr>
            </w:pPr>
            <w:r w:rsidRPr="008A31E7">
              <w:rPr>
                <w:rFonts w:ascii="Arial" w:eastAsia="Times New Roman" w:hAnsi="Arial" w:cs="Arial"/>
                <w:spacing w:val="-2"/>
                <w:sz w:val="20"/>
                <w:szCs w:val="20"/>
                <w:lang w:val="de-DE"/>
              </w:rPr>
              <w:t>A</w:t>
            </w:r>
            <w:r w:rsidRPr="008A31E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l</w:t>
            </w:r>
            <w:r w:rsidRPr="008A31E7">
              <w:rPr>
                <w:rFonts w:ascii="Arial" w:eastAsia="Times New Roman" w:hAnsi="Arial" w:cs="Arial"/>
                <w:spacing w:val="2"/>
                <w:sz w:val="20"/>
                <w:szCs w:val="20"/>
                <w:lang w:val="de-DE"/>
              </w:rPr>
              <w:t>l</w:t>
            </w:r>
            <w:r w:rsidRPr="008A31E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g</w:t>
            </w:r>
            <w:r w:rsidRPr="008A31E7">
              <w:rPr>
                <w:rFonts w:ascii="Arial" w:eastAsia="Times New Roman" w:hAnsi="Arial" w:cs="Arial"/>
                <w:spacing w:val="3"/>
                <w:sz w:val="20"/>
                <w:szCs w:val="20"/>
                <w:lang w:val="de-DE"/>
              </w:rPr>
              <w:t>e</w:t>
            </w:r>
            <w:r w:rsidRPr="008A31E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m</w:t>
            </w:r>
            <w:r w:rsidRPr="008A31E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</w:t>
            </w:r>
            <w:r w:rsidRPr="008A31E7">
              <w:rPr>
                <w:rFonts w:ascii="Arial" w:eastAsia="Times New Roman" w:hAnsi="Arial" w:cs="Arial"/>
                <w:spacing w:val="2"/>
                <w:sz w:val="20"/>
                <w:szCs w:val="20"/>
                <w:lang w:val="de-DE"/>
              </w:rPr>
              <w:t>i</w:t>
            </w:r>
            <w:r w:rsidRPr="008A31E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n</w:t>
            </w:r>
            <w:r w:rsidRPr="008A31E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</w:t>
            </w:r>
            <w:r w:rsidRPr="008A31E7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8A31E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B</w:t>
            </w:r>
            <w:r w:rsidRPr="008A31E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esc</w:t>
            </w:r>
            <w:r w:rsidRPr="008A31E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h</w:t>
            </w:r>
            <w:r w:rsidRPr="008A31E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r</w:t>
            </w:r>
            <w:r w:rsidRPr="008A31E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</w:t>
            </w:r>
            <w:r w:rsidRPr="008A31E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i</w:t>
            </w:r>
            <w:r w:rsidRPr="008A31E7">
              <w:rPr>
                <w:rFonts w:ascii="Arial" w:eastAsia="Times New Roman" w:hAnsi="Arial" w:cs="Arial"/>
                <w:spacing w:val="4"/>
                <w:sz w:val="20"/>
                <w:szCs w:val="20"/>
                <w:lang w:val="de-DE"/>
              </w:rPr>
              <w:t>b</w:t>
            </w:r>
            <w:r w:rsidRPr="008A31E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u</w:t>
            </w:r>
            <w:r w:rsidRPr="008A31E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n</w:t>
            </w:r>
            <w:r w:rsidRPr="008A31E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g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E7" w:rsidRDefault="003F36CB" w:rsidP="008A31E7">
            <w:pPr>
              <w:spacing w:after="0" w:line="225" w:lineRule="exact"/>
              <w:ind w:left="61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Die Tatsächliche Nutzung (TN) beschreibt die Bodennutzung, die zu einem angegebenen Erfassungszeitpunkt aufgrund der Bode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n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bedeckung, der bestehenden Gebäude oder baulichen Anlagen </w:t>
            </w:r>
            <w:r w:rsidR="00ED2551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erhoben wurde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. </w:t>
            </w:r>
          </w:p>
          <w:p w:rsidR="003F36CB" w:rsidRPr="00FC6207" w:rsidRDefault="00ED2551" w:rsidP="008A31E7">
            <w:pPr>
              <w:spacing w:after="0" w:line="225" w:lineRule="exact"/>
              <w:ind w:left="61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Die</w:t>
            </w:r>
            <w:r w:rsidR="003F36CB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Nutzung der Erdoberfläche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wird</w:t>
            </w:r>
            <w:r w:rsidR="003F36CB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in vier Hauptgruppen (Sie</w:t>
            </w:r>
            <w:r w:rsidR="003F36CB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d</w:t>
            </w:r>
            <w:r w:rsidR="003F36CB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lung, Verkehr, Vegetation und</w:t>
            </w:r>
            <w:r w:rsidR="003F36CB" w:rsidRPr="008A31E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</w:t>
            </w:r>
            <w:r w:rsidR="003F36CB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Gewässer) und ca. 140 Nutzungsa</w:t>
            </w:r>
            <w:r w:rsidR="003F36CB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r</w:t>
            </w:r>
            <w:r w:rsidR="003F36CB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ten 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beschrieben </w:t>
            </w:r>
            <w:r w:rsidR="003F36CB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und  als Grunddatenbestand von</w:t>
            </w:r>
            <w:r w:rsidR="003F36CB" w:rsidRPr="008A31E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</w:t>
            </w:r>
            <w:r w:rsidR="003F36CB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ALKIS® geführt.</w:t>
            </w:r>
          </w:p>
          <w:p w:rsidR="007B491D" w:rsidRPr="00FC6207" w:rsidRDefault="007B491D" w:rsidP="00BF00B3">
            <w:pPr>
              <w:spacing w:after="0" w:line="230" w:lineRule="exact"/>
              <w:ind w:left="61" w:right="582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  <w:p w:rsidR="007B491D" w:rsidRPr="00FC6207" w:rsidRDefault="007B491D" w:rsidP="00BF00B3">
            <w:pPr>
              <w:spacing w:after="0" w:line="230" w:lineRule="exact"/>
              <w:ind w:left="61" w:right="582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  <w:p w:rsidR="007B491D" w:rsidRPr="00FC6207" w:rsidRDefault="007B491D" w:rsidP="00BF00B3">
            <w:pPr>
              <w:spacing w:after="0" w:line="230" w:lineRule="exact"/>
              <w:ind w:left="61" w:right="582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D2FE2" w:rsidRPr="00FC6207" w:rsidRDefault="00805CA6">
            <w:pPr>
              <w:spacing w:after="0" w:line="225" w:lineRule="exact"/>
              <w:ind w:left="61" w:right="-20"/>
              <w:rPr>
                <w:rFonts w:ascii="Arial" w:eastAsia="Times New Roman" w:hAnsi="Arial" w:cs="Arial"/>
                <w:sz w:val="20"/>
                <w:szCs w:val="20"/>
              </w:rPr>
            </w:pP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Mod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ell</w:t>
            </w:r>
            <w:r w:rsidR="00ED2551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-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i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n</w:t>
            </w:r>
            <w:r w:rsidRPr="00FC6207">
              <w:rPr>
                <w:rFonts w:ascii="Arial" w:eastAsia="Times New Roman" w:hAnsi="Arial" w:cs="Arial"/>
                <w:spacing w:val="-2"/>
                <w:sz w:val="20"/>
                <w:szCs w:val="20"/>
                <w:lang w:val="de-DE"/>
              </w:rPr>
              <w:t>f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o</w:t>
            </w:r>
            <w:r w:rsidRPr="00FC6207">
              <w:rPr>
                <w:rFonts w:ascii="Arial" w:eastAsia="Times New Roman" w:hAnsi="Arial" w:cs="Arial"/>
                <w:spacing w:val="3"/>
                <w:sz w:val="20"/>
                <w:szCs w:val="20"/>
                <w:lang w:val="de-DE"/>
              </w:rPr>
              <w:t>r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m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ati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o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n</w:t>
            </w:r>
            <w:r w:rsidRPr="00FC6207">
              <w:rPr>
                <w:rFonts w:ascii="Arial" w:eastAsia="Times New Roman" w:hAnsi="Arial" w:cs="Arial"/>
                <w:spacing w:val="3"/>
                <w:sz w:val="20"/>
                <w:szCs w:val="20"/>
                <w:lang w:val="de-DE"/>
              </w:rPr>
              <w:t>e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n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3558D" w:rsidRDefault="00ED2551" w:rsidP="0003558D">
            <w:pPr>
              <w:spacing w:after="0" w:line="225" w:lineRule="exact"/>
              <w:ind w:left="64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GeoInfoDok </w:t>
            </w:r>
            <w:r w:rsidR="00BF00B3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6.0.1, </w:t>
            </w:r>
            <w:r w:rsidR="00805CA6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Fac</w:t>
            </w:r>
            <w:r w:rsidR="00805CA6"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hs</w:t>
            </w:r>
            <w:r w:rsidR="00805CA6" w:rsidRPr="00FC6207">
              <w:rPr>
                <w:rFonts w:ascii="Arial" w:eastAsia="Times New Roman" w:hAnsi="Arial" w:cs="Arial"/>
                <w:spacing w:val="3"/>
                <w:sz w:val="20"/>
                <w:szCs w:val="20"/>
                <w:lang w:val="de-DE"/>
              </w:rPr>
              <w:t>c</w:t>
            </w:r>
            <w:r w:rsidR="00805CA6"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h</w:t>
            </w:r>
            <w:r w:rsidR="00805CA6" w:rsidRPr="00FC6207">
              <w:rPr>
                <w:rFonts w:ascii="Arial" w:eastAsia="Times New Roman" w:hAnsi="Arial" w:cs="Arial"/>
                <w:spacing w:val="3"/>
                <w:sz w:val="20"/>
                <w:szCs w:val="20"/>
                <w:lang w:val="de-DE"/>
              </w:rPr>
              <w:t>e</w:t>
            </w:r>
            <w:r w:rsidR="00805CA6"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m</w:t>
            </w:r>
            <w:r w:rsidR="00805CA6"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a</w:t>
            </w:r>
            <w:r w:rsidR="00805CA6" w:rsidRPr="00EE0E3A">
              <w:rPr>
                <w:rFonts w:ascii="Arial" w:eastAsia="Times New Roman" w:hAnsi="Arial" w:cs="Arial"/>
                <w:spacing w:val="-7"/>
                <w:sz w:val="20"/>
                <w:szCs w:val="20"/>
                <w:lang w:val="de-DE"/>
              </w:rPr>
              <w:t xml:space="preserve"> </w:t>
            </w:r>
            <w:r w:rsidR="00805CA6" w:rsidRPr="00EE0E3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A</w:t>
            </w:r>
            <w:r w:rsidR="00805CA6" w:rsidRPr="00EE0E3A">
              <w:rPr>
                <w:rFonts w:ascii="Arial" w:eastAsia="Times New Roman" w:hAnsi="Arial" w:cs="Arial"/>
                <w:spacing w:val="-2"/>
                <w:sz w:val="20"/>
                <w:szCs w:val="20"/>
                <w:lang w:val="de-DE"/>
              </w:rPr>
              <w:t>L</w:t>
            </w:r>
            <w:r w:rsidR="00805CA6" w:rsidRPr="00EE0E3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K</w:t>
            </w:r>
            <w:r w:rsidR="00805CA6" w:rsidRPr="00EE0E3A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I</w:t>
            </w:r>
            <w:r w:rsidR="00805CA6" w:rsidRPr="00EE0E3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S</w:t>
            </w:r>
          </w:p>
          <w:p w:rsidR="0003558D" w:rsidRPr="00EE0E3A" w:rsidRDefault="0003558D" w:rsidP="0003558D">
            <w:pPr>
              <w:spacing w:after="0" w:line="225" w:lineRule="exact"/>
              <w:ind w:left="64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ALKIS – Objektartenkatalog 6.0</w:t>
            </w:r>
          </w:p>
          <w:p w:rsidR="00ED2551" w:rsidRPr="00EE0E3A" w:rsidRDefault="00ED2551">
            <w:pPr>
              <w:spacing w:after="0" w:line="225" w:lineRule="exact"/>
              <w:ind w:left="64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EE0E3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A</w:t>
            </w:r>
            <w:r w:rsidRPr="00EE0E3A">
              <w:rPr>
                <w:rFonts w:ascii="Arial" w:eastAsia="Times New Roman" w:hAnsi="Arial" w:cs="Arial"/>
                <w:spacing w:val="-2"/>
                <w:sz w:val="20"/>
                <w:szCs w:val="20"/>
                <w:lang w:val="de-DE"/>
              </w:rPr>
              <w:t>L</w:t>
            </w:r>
            <w:r w:rsidRPr="00EE0E3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K</w:t>
            </w:r>
            <w:r w:rsidRPr="00EE0E3A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I</w:t>
            </w:r>
            <w:r w:rsidRPr="00EE0E3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S</w:t>
            </w:r>
            <w:r w:rsidRPr="00EE0E3A">
              <w:rPr>
                <w:rFonts w:ascii="Arial" w:eastAsia="Times New Roman" w:hAnsi="Arial" w:cs="Arial"/>
                <w:spacing w:val="-6"/>
                <w:sz w:val="20"/>
                <w:szCs w:val="20"/>
                <w:lang w:val="de-DE"/>
              </w:rPr>
              <w:t xml:space="preserve"> </w:t>
            </w:r>
            <w:r w:rsidRPr="00EE0E3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–</w:t>
            </w:r>
            <w:r w:rsidRPr="00EE0E3A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S</w:t>
            </w:r>
            <w:r w:rsidRPr="00FC6207">
              <w:rPr>
                <w:rFonts w:ascii="Arial" w:eastAsia="Times New Roman" w:hAnsi="Arial" w:cs="Arial"/>
                <w:spacing w:val="2"/>
                <w:sz w:val="20"/>
                <w:szCs w:val="20"/>
                <w:lang w:val="de-DE"/>
              </w:rPr>
              <w:t>i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g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n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at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u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r</w:t>
            </w:r>
            <w:r w:rsidRPr="00FC6207">
              <w:rPr>
                <w:rFonts w:ascii="Arial" w:eastAsia="Times New Roman" w:hAnsi="Arial" w:cs="Arial"/>
                <w:spacing w:val="3"/>
                <w:sz w:val="20"/>
                <w:szCs w:val="20"/>
                <w:lang w:val="de-DE"/>
              </w:rPr>
              <w:t>e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nk</w:t>
            </w:r>
            <w:r w:rsidRPr="00FC6207">
              <w:rPr>
                <w:rFonts w:ascii="Arial" w:eastAsia="Times New Roman" w:hAnsi="Arial" w:cs="Arial"/>
                <w:spacing w:val="3"/>
                <w:sz w:val="20"/>
                <w:szCs w:val="20"/>
                <w:lang w:val="de-DE"/>
              </w:rPr>
              <w:t>a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tal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o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g</w:t>
            </w:r>
            <w:proofErr w:type="spellEnd"/>
            <w:r w:rsidRPr="00EE0E3A">
              <w:rPr>
                <w:rFonts w:ascii="Arial" w:eastAsia="Times New Roman" w:hAnsi="Arial" w:cs="Arial"/>
                <w:spacing w:val="-16"/>
                <w:sz w:val="20"/>
                <w:szCs w:val="20"/>
                <w:lang w:val="de-DE"/>
              </w:rPr>
              <w:t xml:space="preserve"> </w:t>
            </w:r>
            <w:r w:rsidRPr="00EE0E3A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6</w:t>
            </w:r>
            <w:r w:rsidRPr="00EE0E3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.0</w:t>
            </w:r>
          </w:p>
          <w:p w:rsidR="00ED2551" w:rsidRPr="00FC6207" w:rsidRDefault="00ED2551">
            <w:pPr>
              <w:spacing w:after="0" w:line="225" w:lineRule="exact"/>
              <w:ind w:left="64" w:right="-20"/>
              <w:rPr>
                <w:rFonts w:ascii="Arial" w:eastAsia="Times New Roman" w:hAnsi="Arial" w:cs="Arial"/>
                <w:i/>
                <w:sz w:val="20"/>
                <w:szCs w:val="20"/>
                <w:lang w:val="de-DE"/>
              </w:rPr>
            </w:pPr>
          </w:p>
        </w:tc>
      </w:tr>
      <w:tr w:rsidR="008A31E7" w:rsidRPr="0003558D" w:rsidTr="001615E5">
        <w:trPr>
          <w:gridAfter w:val="1"/>
          <w:wAfter w:w="6337" w:type="dxa"/>
          <w:trHeight w:hRule="exact" w:val="501"/>
        </w:trPr>
        <w:tc>
          <w:tcPr>
            <w:tcW w:w="22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E7" w:rsidRPr="001615E5" w:rsidRDefault="001615E5" w:rsidP="00904713">
            <w:pPr>
              <w:spacing w:after="0" w:line="227" w:lineRule="exact"/>
              <w:ind w:left="47" w:right="-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15E5">
              <w:rPr>
                <w:rFonts w:ascii="Arial" w:hAnsi="Arial" w:cs="Arial"/>
                <w:sz w:val="20"/>
                <w:szCs w:val="20"/>
              </w:rPr>
              <w:t>Datenqualität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weitere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Festlegungen</w:t>
            </w:r>
            <w:proofErr w:type="spellEnd"/>
          </w:p>
        </w:tc>
        <w:tc>
          <w:tcPr>
            <w:tcW w:w="605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E7" w:rsidRPr="00FC6207" w:rsidRDefault="001615E5" w:rsidP="00904713">
            <w:pPr>
              <w:spacing w:after="0" w:line="225" w:lineRule="exact"/>
              <w:ind w:left="61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Siehe Produktstandard „Tatsächliche Nutzung in ALKIS“</w:t>
            </w:r>
            <w:r w:rsidR="00D94443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[link]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</w:tcPr>
          <w:p w:rsidR="008A31E7" w:rsidRPr="008A31E7" w:rsidRDefault="008A31E7">
            <w:pPr>
              <w:spacing w:after="0" w:line="223" w:lineRule="exact"/>
              <w:ind w:left="61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A31E7" w:rsidRPr="008A31E7" w:rsidRDefault="008A31E7">
            <w:pPr>
              <w:spacing w:after="0" w:line="223" w:lineRule="exact"/>
              <w:ind w:left="64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</w:tr>
      <w:tr w:rsidR="008A31E7" w:rsidRPr="0003558D" w:rsidTr="001615E5">
        <w:trPr>
          <w:trHeight w:val="420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E7" w:rsidRPr="008A31E7" w:rsidRDefault="008A31E7" w:rsidP="008A31E7">
            <w:pPr>
              <w:spacing w:after="0" w:line="227" w:lineRule="exact"/>
              <w:ind w:left="47" w:right="-20"/>
              <w:rPr>
                <w:rFonts w:ascii="Arial" w:eastAsia="Times New Roman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E7" w:rsidRPr="008A31E7" w:rsidRDefault="008A31E7" w:rsidP="00724F8F">
            <w:pPr>
              <w:spacing w:after="0" w:line="227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5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1E7" w:rsidRPr="008A31E7" w:rsidRDefault="008A31E7" w:rsidP="00904713">
            <w:pPr>
              <w:spacing w:after="0" w:line="227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337" w:type="dxa"/>
            <w:vMerge w:val="restart"/>
          </w:tcPr>
          <w:p w:rsidR="008A31E7" w:rsidRPr="008A31E7" w:rsidRDefault="008A31E7" w:rsidP="00904713">
            <w:pPr>
              <w:spacing w:after="0" w:line="227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</w:tr>
      <w:tr w:rsidR="008A31E7" w:rsidRPr="0003558D" w:rsidTr="001615E5">
        <w:trPr>
          <w:trHeight w:hRule="exact" w:val="420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E7" w:rsidRPr="008A31E7" w:rsidRDefault="008A31E7" w:rsidP="00904713">
            <w:pPr>
              <w:spacing w:after="0" w:line="227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E7" w:rsidRPr="008A31E7" w:rsidRDefault="008A31E7" w:rsidP="00904713">
            <w:pPr>
              <w:spacing w:after="0" w:line="227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E7" w:rsidRPr="008A31E7" w:rsidRDefault="008A31E7" w:rsidP="00904713">
            <w:pPr>
              <w:spacing w:after="0" w:line="227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337" w:type="dxa"/>
            <w:vMerge/>
          </w:tcPr>
          <w:p w:rsidR="008A31E7" w:rsidRPr="008A31E7" w:rsidRDefault="008A31E7" w:rsidP="00904713">
            <w:pPr>
              <w:spacing w:after="0" w:line="227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</w:tr>
      <w:tr w:rsidR="008A31E7" w:rsidRPr="008A31E7" w:rsidTr="008A31E7">
        <w:trPr>
          <w:gridAfter w:val="1"/>
          <w:wAfter w:w="6337" w:type="dxa"/>
          <w:trHeight w:hRule="exact" w:val="245"/>
        </w:trPr>
        <w:tc>
          <w:tcPr>
            <w:tcW w:w="830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A31E7" w:rsidRPr="008A31E7" w:rsidRDefault="008A31E7">
            <w:pPr>
              <w:spacing w:after="0" w:line="227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D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at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en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a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b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ga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be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fo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r</w:t>
            </w:r>
            <w:r w:rsidRPr="00FC6207">
              <w:rPr>
                <w:rFonts w:ascii="Arial" w:eastAsia="Times New Roman" w:hAnsi="Arial" w:cs="Arial"/>
                <w:b/>
                <w:bCs/>
                <w:spacing w:val="-5"/>
                <w:sz w:val="20"/>
                <w:szCs w:val="20"/>
                <w:lang w:val="de-DE"/>
              </w:rPr>
              <w:t>m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at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e</w:t>
            </w:r>
            <w:r w:rsidRPr="008A31E7">
              <w:rPr>
                <w:rFonts w:ascii="Arial" w:eastAsia="Times New Roman" w:hAnsi="Arial" w:cs="Arial"/>
                <w:b/>
                <w:bCs/>
                <w:spacing w:val="-17"/>
                <w:sz w:val="20"/>
                <w:szCs w:val="20"/>
                <w:lang w:val="de-DE"/>
              </w:rPr>
              <w:t xml:space="preserve"> </w:t>
            </w:r>
            <w:r w:rsidRPr="008A31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/</w:t>
            </w:r>
            <w:r w:rsidRPr="008A31E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 xml:space="preserve"> 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D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at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en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a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u</w:t>
            </w:r>
            <w:r w:rsidRPr="00FC620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s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ta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u</w:t>
            </w:r>
            <w:r w:rsidRPr="00FC620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s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c</w:t>
            </w:r>
            <w:r w:rsidRPr="00FC6207">
              <w:rPr>
                <w:rFonts w:ascii="Arial" w:eastAsia="Times New Roman" w:hAnsi="Arial" w:cs="Arial"/>
                <w:b/>
                <w:bCs/>
                <w:spacing w:val="2"/>
                <w:sz w:val="20"/>
                <w:szCs w:val="20"/>
                <w:lang w:val="de-DE"/>
              </w:rPr>
              <w:t>h</w:t>
            </w:r>
            <w:r w:rsidRPr="00FC620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s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ch</w:t>
            </w:r>
            <w:r w:rsidRPr="00FC6207">
              <w:rPr>
                <w:rFonts w:ascii="Arial" w:eastAsia="Times New Roman" w:hAnsi="Arial" w:cs="Arial"/>
                <w:b/>
                <w:bCs/>
                <w:spacing w:val="2"/>
                <w:sz w:val="20"/>
                <w:szCs w:val="20"/>
                <w:lang w:val="de-DE"/>
              </w:rPr>
              <w:t>n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it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t</w:t>
            </w:r>
            <w:r w:rsidRPr="00FC620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s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t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elle</w:t>
            </w:r>
          </w:p>
        </w:tc>
        <w:tc>
          <w:tcPr>
            <w:tcW w:w="6155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A31E7" w:rsidRPr="008A31E7" w:rsidRDefault="008A31E7">
            <w:pPr>
              <w:spacing w:after="0" w:line="227" w:lineRule="exact"/>
              <w:ind w:left="61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AdV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-B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eschl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ü</w:t>
            </w:r>
            <w:r w:rsidRPr="00FC620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ss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e</w:t>
            </w:r>
          </w:p>
        </w:tc>
      </w:tr>
      <w:tr w:rsidR="008A31E7" w:rsidRPr="0003558D" w:rsidTr="0003558D">
        <w:trPr>
          <w:gridAfter w:val="1"/>
          <w:wAfter w:w="6337" w:type="dxa"/>
          <w:trHeight w:hRule="exact" w:val="1186"/>
        </w:trPr>
        <w:tc>
          <w:tcPr>
            <w:tcW w:w="22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A31E7" w:rsidRPr="008A31E7" w:rsidRDefault="008A31E7">
            <w:pPr>
              <w:spacing w:after="0" w:line="222" w:lineRule="exact"/>
              <w:ind w:left="47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Vektordaten</w:t>
            </w: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E7" w:rsidRPr="00FC6207" w:rsidRDefault="008A31E7">
            <w:pPr>
              <w:spacing w:after="0" w:line="222" w:lineRule="exact"/>
              <w:ind w:left="61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Di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g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itale</w:t>
            </w:r>
            <w:r w:rsidRPr="00FC6207">
              <w:rPr>
                <w:rFonts w:ascii="Arial" w:eastAsia="Times New Roman" w:hAnsi="Arial" w:cs="Arial"/>
                <w:spacing w:val="-3"/>
                <w:sz w:val="20"/>
                <w:szCs w:val="20"/>
                <w:lang w:val="de-DE"/>
              </w:rPr>
              <w:t xml:space="preserve"> </w:t>
            </w:r>
            <w:r w:rsidRPr="00FC6207">
              <w:rPr>
                <w:rFonts w:ascii="Arial" w:eastAsia="Times New Roman" w:hAnsi="Arial" w:cs="Arial"/>
                <w:spacing w:val="-2"/>
                <w:sz w:val="20"/>
                <w:szCs w:val="20"/>
                <w:lang w:val="de-DE"/>
              </w:rPr>
              <w:t>A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b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g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a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b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</w:t>
            </w:r>
            <w:r w:rsidRPr="00FC6207">
              <w:rPr>
                <w:rFonts w:ascii="Arial" w:eastAsia="Times New Roman" w:hAnsi="Arial" w:cs="Arial"/>
                <w:spacing w:val="45"/>
                <w:sz w:val="20"/>
                <w:szCs w:val="20"/>
                <w:lang w:val="de-DE"/>
              </w:rPr>
              <w:t xml:space="preserve">: </w:t>
            </w:r>
            <w:r w:rsidRPr="00FC6207">
              <w:rPr>
                <w:rFonts w:ascii="Arial" w:eastAsia="Times New Roman" w:hAnsi="Arial" w:cs="Arial"/>
                <w:spacing w:val="45"/>
                <w:sz w:val="20"/>
                <w:szCs w:val="20"/>
                <w:lang w:val="de-DE"/>
              </w:rPr>
              <w:br/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Normbasierte Austauschschnittstelle (NAS),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br/>
              <w:t>länderspezifisch weitere Datenformate</w:t>
            </w:r>
          </w:p>
          <w:p w:rsidR="008A31E7" w:rsidRPr="00FC6207" w:rsidRDefault="008A31E7" w:rsidP="00680902">
            <w:pPr>
              <w:spacing w:before="10" w:after="0" w:line="240" w:lineRule="auto"/>
              <w:ind w:left="61" w:right="575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5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A31E7" w:rsidRPr="0003558D" w:rsidRDefault="008A31E7" w:rsidP="0003558D">
            <w:pPr>
              <w:spacing w:after="0" w:line="225" w:lineRule="exact"/>
              <w:ind w:left="61" w:right="-20"/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</w:pPr>
            <w:r w:rsidRPr="0003558D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58/9 und 60/3 AdV-Arbeitskreis Liegenschaftskataster</w:t>
            </w:r>
          </w:p>
          <w:p w:rsidR="008A31E7" w:rsidRPr="0003558D" w:rsidRDefault="008A31E7" w:rsidP="0003558D">
            <w:pPr>
              <w:spacing w:after="0" w:line="225" w:lineRule="exact"/>
              <w:ind w:left="61" w:right="-20"/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</w:pPr>
            <w:r w:rsidRPr="0003558D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(Erfassungsmethoden und –</w:t>
            </w:r>
            <w:proofErr w:type="spellStart"/>
            <w:r w:rsidRPr="0003558D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untergrenzen</w:t>
            </w:r>
            <w:proofErr w:type="spellEnd"/>
            <w:r w:rsidRPr="0003558D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 xml:space="preserve"> bei Erhebung und Nac</w:t>
            </w:r>
            <w:r w:rsidRPr="0003558D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h</w:t>
            </w:r>
            <w:r w:rsidRPr="0003558D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weis der tatsächlichen Nutzung)</w:t>
            </w:r>
          </w:p>
        </w:tc>
      </w:tr>
      <w:tr w:rsidR="001615E5" w:rsidRPr="00FC6207" w:rsidTr="0003558D">
        <w:trPr>
          <w:gridAfter w:val="1"/>
          <w:wAfter w:w="6337" w:type="dxa"/>
          <w:trHeight w:hRule="exact" w:val="245"/>
        </w:trPr>
        <w:tc>
          <w:tcPr>
            <w:tcW w:w="83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615E5" w:rsidRPr="00FC6207" w:rsidRDefault="001615E5">
            <w:pPr>
              <w:rPr>
                <w:rFonts w:ascii="Arial" w:hAnsi="Arial" w:cs="Arial"/>
                <w:lang w:val="de-DE"/>
              </w:rPr>
            </w:pPr>
            <w:r w:rsidRPr="00FC6207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E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nt</w:t>
            </w:r>
            <w:r w:rsidRPr="00FC6207">
              <w:rPr>
                <w:rFonts w:ascii="Arial" w:eastAsia="Times New Roman" w:hAnsi="Arial" w:cs="Arial"/>
                <w:b/>
                <w:bCs/>
                <w:spacing w:val="2"/>
                <w:sz w:val="20"/>
                <w:szCs w:val="20"/>
                <w:lang w:val="de-DE"/>
              </w:rPr>
              <w:t>g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el</w:t>
            </w:r>
            <w:r w:rsidRPr="00FC6207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val="de-DE"/>
              </w:rPr>
              <w:t>t</w:t>
            </w:r>
            <w:r w:rsidRPr="00FC620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/>
              </w:rPr>
              <w:t>e</w:t>
            </w:r>
          </w:p>
        </w:tc>
        <w:tc>
          <w:tcPr>
            <w:tcW w:w="615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615E5" w:rsidRPr="00FC6207" w:rsidRDefault="0003558D">
            <w:pPr>
              <w:rPr>
                <w:rFonts w:ascii="Arial" w:hAnsi="Arial" w:cs="Arial"/>
                <w:lang w:val="de-DE"/>
              </w:rPr>
            </w:pPr>
            <w:r w:rsidRPr="0003558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val="de-DE"/>
              </w:rPr>
              <w:t>Vertriebsstellen der Bundesländer</w:t>
            </w:r>
          </w:p>
        </w:tc>
      </w:tr>
      <w:tr w:rsidR="008A31E7" w:rsidRPr="0003558D" w:rsidTr="0003558D">
        <w:trPr>
          <w:gridAfter w:val="1"/>
          <w:wAfter w:w="6337" w:type="dxa"/>
          <w:trHeight w:hRule="exact" w:val="944"/>
        </w:trPr>
        <w:tc>
          <w:tcPr>
            <w:tcW w:w="22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A31E7" w:rsidRPr="00FC6207" w:rsidRDefault="008A31E7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60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31E7" w:rsidRPr="00FC6207" w:rsidRDefault="008A31E7" w:rsidP="00FC6207">
            <w:pPr>
              <w:spacing w:after="0" w:line="222" w:lineRule="exact"/>
              <w:ind w:left="61" w:right="-20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FC6207">
              <w:rPr>
                <w:rFonts w:ascii="Arial" w:eastAsia="Times New Roman" w:hAnsi="Arial" w:cs="Arial"/>
                <w:spacing w:val="-7"/>
                <w:sz w:val="20"/>
                <w:szCs w:val="20"/>
                <w:lang w:val="de-DE"/>
              </w:rPr>
              <w:t>Verbindlich: Gebühren- oder Entgeltvorschriften der Bundesländer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 </w:t>
            </w:r>
            <w:r w:rsidR="009004AB">
              <w:rPr>
                <w:rFonts w:ascii="Arial" w:eastAsia="Times New Roman" w:hAnsi="Arial" w:cs="Arial"/>
                <w:sz w:val="20"/>
                <w:szCs w:val="20"/>
                <w:lang w:val="de-DE"/>
              </w:rPr>
              <w:br/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</w:t>
            </w:r>
            <w:r w:rsidRPr="00FC6207">
              <w:rPr>
                <w:rFonts w:ascii="Arial" w:eastAsia="Times New Roman" w:hAnsi="Arial" w:cs="Arial"/>
                <w:spacing w:val="-4"/>
                <w:sz w:val="20"/>
                <w:szCs w:val="20"/>
                <w:lang w:val="de-DE"/>
              </w:rPr>
              <w:t>m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p</w:t>
            </w:r>
            <w:r w:rsidRPr="00FC6207">
              <w:rPr>
                <w:rFonts w:ascii="Arial" w:eastAsia="Times New Roman" w:hAnsi="Arial" w:cs="Arial"/>
                <w:spacing w:val="-2"/>
                <w:sz w:val="20"/>
                <w:szCs w:val="20"/>
                <w:lang w:val="de-DE"/>
              </w:rPr>
              <w:t>f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h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l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un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 xml:space="preserve">g: </w:t>
            </w:r>
            <w:r w:rsidRPr="00FC6207">
              <w:rPr>
                <w:rFonts w:ascii="Arial" w:eastAsia="Times New Roman" w:hAnsi="Arial" w:cs="Arial"/>
                <w:spacing w:val="-2"/>
                <w:sz w:val="20"/>
                <w:szCs w:val="20"/>
                <w:lang w:val="de-DE"/>
              </w:rPr>
              <w:t>A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d</w:t>
            </w:r>
            <w:r w:rsidRPr="00FC6207">
              <w:rPr>
                <w:rFonts w:ascii="Arial" w:eastAsia="Times New Roman" w:hAnsi="Arial" w:cs="Arial"/>
                <w:spacing w:val="3"/>
                <w:sz w:val="20"/>
                <w:szCs w:val="20"/>
                <w:lang w:val="de-DE"/>
              </w:rPr>
              <w:t>V</w:t>
            </w:r>
            <w:r w:rsidRPr="00FC6207">
              <w:rPr>
                <w:rFonts w:ascii="Arial" w:eastAsia="Times New Roman" w:hAnsi="Arial" w:cs="Arial"/>
                <w:spacing w:val="-2"/>
                <w:sz w:val="20"/>
                <w:szCs w:val="20"/>
                <w:lang w:val="de-DE"/>
              </w:rPr>
              <w:t>-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Ge</w:t>
            </w:r>
            <w:r w:rsidRPr="00FC6207">
              <w:rPr>
                <w:rFonts w:ascii="Arial" w:eastAsia="Times New Roman" w:hAnsi="Arial" w:cs="Arial"/>
                <w:spacing w:val="2"/>
                <w:sz w:val="20"/>
                <w:szCs w:val="20"/>
                <w:lang w:val="de-DE"/>
              </w:rPr>
              <w:t>b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ü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h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r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e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n</w:t>
            </w:r>
            <w:r w:rsidRPr="00FC6207">
              <w:rPr>
                <w:rFonts w:ascii="Arial" w:eastAsia="Times New Roman" w:hAnsi="Arial" w:cs="Arial"/>
                <w:spacing w:val="1"/>
                <w:sz w:val="20"/>
                <w:szCs w:val="20"/>
                <w:lang w:val="de-DE"/>
              </w:rPr>
              <w:t>r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i</w:t>
            </w:r>
            <w:r w:rsidRPr="00FC6207">
              <w:rPr>
                <w:rFonts w:ascii="Arial" w:eastAsia="Times New Roman" w:hAnsi="Arial" w:cs="Arial"/>
                <w:spacing w:val="2"/>
                <w:sz w:val="20"/>
                <w:szCs w:val="20"/>
                <w:lang w:val="de-DE"/>
              </w:rPr>
              <w:t>c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h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tl</w:t>
            </w:r>
            <w:r w:rsidRPr="00FC6207">
              <w:rPr>
                <w:rFonts w:ascii="Arial" w:eastAsia="Times New Roman" w:hAnsi="Arial" w:cs="Arial"/>
                <w:spacing w:val="2"/>
                <w:sz w:val="20"/>
                <w:szCs w:val="20"/>
                <w:lang w:val="de-DE"/>
              </w:rPr>
              <w:t>i</w:t>
            </w:r>
            <w:r w:rsidRPr="00FC6207">
              <w:rPr>
                <w:rFonts w:ascii="Arial" w:eastAsia="Times New Roman" w:hAnsi="Arial" w:cs="Arial"/>
                <w:spacing w:val="-1"/>
                <w:sz w:val="20"/>
                <w:szCs w:val="20"/>
                <w:lang w:val="de-DE"/>
              </w:rPr>
              <w:t>n</w:t>
            </w:r>
            <w:r w:rsidRPr="00FC6207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 xml:space="preserve">ie mit Stand vom 19.09.2013, fortgeschrieben durch AdV-Beschluss 125/5 (aktuelle Version: </w:t>
            </w:r>
            <w:r w:rsidRPr="00FC6207">
              <w:rPr>
                <w:rFonts w:ascii="Arial" w:eastAsia="Times New Roman" w:hAnsi="Arial" w:cs="Arial"/>
                <w:spacing w:val="-15"/>
                <w:sz w:val="20"/>
                <w:szCs w:val="20"/>
                <w:lang w:val="de-DE"/>
              </w:rPr>
              <w:t xml:space="preserve">2.2.1), </w:t>
            </w:r>
          </w:p>
        </w:tc>
        <w:tc>
          <w:tcPr>
            <w:tcW w:w="6155" w:type="dxa"/>
            <w:gridSpan w:val="3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A31E7" w:rsidRPr="00FC6207" w:rsidRDefault="0003558D" w:rsidP="0003558D">
            <w:pPr>
              <w:spacing w:after="0" w:line="222" w:lineRule="exact"/>
              <w:ind w:left="61" w:right="-20"/>
              <w:rPr>
                <w:rFonts w:ascii="Arial" w:hAnsi="Arial" w:cs="Arial"/>
                <w:lang w:val="de-DE"/>
              </w:rPr>
            </w:pPr>
            <w:r w:rsidRPr="0003558D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Adressen: siehe unter www.adv-online.de</w:t>
            </w:r>
          </w:p>
        </w:tc>
      </w:tr>
    </w:tbl>
    <w:p w:rsidR="009A3767" w:rsidRPr="001615E5" w:rsidRDefault="009A3767">
      <w:pPr>
        <w:rPr>
          <w:rFonts w:ascii="Arial" w:hAnsi="Arial" w:cs="Arial"/>
          <w:b/>
          <w:lang w:val="de-DE"/>
        </w:rPr>
      </w:pPr>
    </w:p>
    <w:tbl>
      <w:tblPr>
        <w:tblW w:w="14460" w:type="dxa"/>
        <w:tblInd w:w="5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6"/>
        <w:gridCol w:w="696"/>
        <w:gridCol w:w="700"/>
        <w:gridCol w:w="695"/>
        <w:gridCol w:w="693"/>
        <w:gridCol w:w="715"/>
        <w:gridCol w:w="690"/>
        <w:gridCol w:w="695"/>
        <w:gridCol w:w="1115"/>
        <w:gridCol w:w="1435"/>
        <w:gridCol w:w="1290"/>
        <w:gridCol w:w="1237"/>
        <w:gridCol w:w="1175"/>
        <w:gridCol w:w="1658"/>
      </w:tblGrid>
      <w:tr w:rsidR="00904713" w:rsidRPr="0003558D" w:rsidTr="00904713">
        <w:trPr>
          <w:trHeight w:val="57"/>
          <w:tblHeader/>
        </w:trPr>
        <w:tc>
          <w:tcPr>
            <w:tcW w:w="1446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de-DE"/>
              </w:rPr>
              <w:lastRenderedPageBreak/>
              <w:t>LÄNDERSPEZIFISCHE ANGABEN ZU DEN BUNDESWEITEN FESTLEGUNGEN</w:t>
            </w:r>
          </w:p>
        </w:tc>
      </w:tr>
      <w:tr w:rsidR="00904713" w:rsidRPr="00C11BB6" w:rsidTr="00904713">
        <w:trPr>
          <w:trHeight w:val="57"/>
          <w:tblHeader/>
        </w:trPr>
        <w:tc>
          <w:tcPr>
            <w:tcW w:w="1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488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904713" w:rsidRPr="00904713" w:rsidRDefault="00904713" w:rsidP="00C11BB6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Einhaltung</w:t>
            </w:r>
            <w:r w:rsidR="00D9444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 xml:space="preserve"> des definierten Produktstandards </w:t>
            </w:r>
            <w:r w:rsidR="00C11BB6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 xml:space="preserve">(Seite 1) </w:t>
            </w:r>
            <w:r w:rsidR="00C11BB6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br/>
            </w: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in den Bundesländern (ausgewählte Kriterien, eigene Angaben)</w:t>
            </w:r>
          </w:p>
        </w:tc>
        <w:tc>
          <w:tcPr>
            <w:tcW w:w="7903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Erläuterungen zu Abweichungen</w:t>
            </w:r>
          </w:p>
        </w:tc>
      </w:tr>
      <w:tr w:rsidR="00904713" w:rsidRPr="00904713" w:rsidTr="00904713">
        <w:trPr>
          <w:trHeight w:val="57"/>
          <w:tblHeader/>
        </w:trPr>
        <w:tc>
          <w:tcPr>
            <w:tcW w:w="16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DE" w:eastAsia="de-DE"/>
              </w:rPr>
              <w:t>Bundesland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Verfüg-barkeit [%]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Vollstän-digkeit</w:t>
            </w:r>
            <w:proofErr w:type="spellEnd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 xml:space="preserve"> [%]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Konsis-tenz</w:t>
            </w:r>
            <w:proofErr w:type="spellEnd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 xml:space="preserve"> [%]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Geom. Gen. [m]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Them</w:t>
            </w:r>
            <w:proofErr w:type="spellEnd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 xml:space="preserve">. </w:t>
            </w:r>
            <w:proofErr w:type="spellStart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Genauig-keit</w:t>
            </w:r>
            <w:proofErr w:type="spellEnd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 xml:space="preserve"> [%]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Einh</w:t>
            </w:r>
            <w:proofErr w:type="spellEnd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 xml:space="preserve">. d. </w:t>
            </w:r>
            <w:proofErr w:type="spellStart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Erf</w:t>
            </w:r>
            <w:proofErr w:type="spellEnd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.-</w:t>
            </w:r>
            <w:proofErr w:type="spellStart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krit</w:t>
            </w:r>
            <w:proofErr w:type="spellEnd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. [%]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Aktuali</w:t>
            </w:r>
            <w:proofErr w:type="spellEnd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-tät [</w:t>
            </w:r>
            <w:proofErr w:type="spellStart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Jr</w:t>
            </w:r>
            <w:proofErr w:type="spellEnd"/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]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Verfügbarkeit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Datenqualität, insbes. Aktualität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Erfassungs-kriterien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Erfassungs-methoden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Datenabgabe-formate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weitere Bemerkungen</w:t>
            </w:r>
          </w:p>
        </w:tc>
      </w:tr>
      <w:tr w:rsidR="00904713" w:rsidRPr="00904713" w:rsidTr="00904713">
        <w:trPr>
          <w:trHeight w:val="57"/>
        </w:trPr>
        <w:tc>
          <w:tcPr>
            <w:tcW w:w="1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de-DE" w:eastAsia="de-DE"/>
              </w:rPr>
              <w:t>Beispiel 1</w:t>
            </w:r>
            <w:r w:rsidR="00C11BB6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de-DE" w:eastAsia="de-DE"/>
              </w:rPr>
              <w:t xml:space="preserve"> (fiktiv)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100%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95%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100%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90%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75%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3,5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Erfassungs-</w:t>
            </w:r>
            <w:proofErr w:type="spellStart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untergrößen</w:t>
            </w:r>
            <w:proofErr w:type="spellEnd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 xml:space="preserve"> für 15% der Objekte unterschritten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NAS, DXF, TIFF, PDF</w:t>
            </w:r>
          </w:p>
        </w:tc>
        <w:tc>
          <w:tcPr>
            <w:tcW w:w="16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04713">
        <w:trPr>
          <w:trHeight w:val="57"/>
        </w:trPr>
        <w:tc>
          <w:tcPr>
            <w:tcW w:w="1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de-DE" w:eastAsia="de-DE"/>
              </w:rPr>
              <w:t>Beispiel 2</w:t>
            </w:r>
            <w:r w:rsidR="00C11BB6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de-DE" w:eastAsia="de-DE"/>
              </w:rPr>
              <w:t xml:space="preserve"> (fiktiv)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95%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95%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3 - 15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90%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50%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Übernahme der TN aus ATKIS mit höherem General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i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sierungs-grad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Erfassungs-</w:t>
            </w:r>
            <w:proofErr w:type="spellStart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untergrößen</w:t>
            </w:r>
            <w:proofErr w:type="spellEnd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 xml:space="preserve"> überschritten (größere Einhe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i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ten)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 xml:space="preserve">NAS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04713">
        <w:trPr>
          <w:trHeight w:val="57"/>
        </w:trPr>
        <w:tc>
          <w:tcPr>
            <w:tcW w:w="1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de-DE" w:eastAsia="de-DE"/>
              </w:rPr>
              <w:t>Beispiel 3</w:t>
            </w:r>
            <w:r w:rsidR="00C11BB6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de-DE" w:eastAsia="de-DE"/>
              </w:rPr>
              <w:t xml:space="preserve"> (fiktiv)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50%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50%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90%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80%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50%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k.a</w:t>
            </w:r>
            <w:proofErr w:type="spellEnd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Dzt</w:t>
            </w:r>
            <w:proofErr w:type="spellEnd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. Übergang ALB - ALKIS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Dzt</w:t>
            </w:r>
            <w:proofErr w:type="spellEnd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. Datenmigrat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i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 xml:space="preserve">on, </w:t>
            </w:r>
            <w:proofErr w:type="spellStart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flurstücksbez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o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gene</w:t>
            </w:r>
            <w:proofErr w:type="spellEnd"/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 xml:space="preserve"> Geometrie, anlassbezogene Aktualisierung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Anlass-bezogene Akt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u</w:t>
            </w: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alisierung i.R. von Kataster-vermessungen, keine Luftbild-auswertung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ALB, EDBS, NAS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</w:pPr>
            <w:r w:rsidRPr="0090471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1615E5">
        <w:trPr>
          <w:trHeight w:val="3611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713" w:rsidRPr="00904713" w:rsidRDefault="00904713" w:rsidP="00904713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lastRenderedPageBreak/>
              <w:t xml:space="preserve">Baden- </w:t>
            </w:r>
            <w:r w:rsidR="00127F6A"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br/>
            </w: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Württemberg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Bayern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Berlin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Brandenburg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Bremen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Hamburg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Hessen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Mecklenburg- Vo</w:t>
            </w: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r</w:t>
            </w: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pommern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Niedersachsen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 xml:space="preserve">Nordrhein- </w:t>
            </w:r>
            <w:r w:rsidR="00127F6A"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br/>
            </w: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Westfalen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Rheinland-Pfalz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Saarland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Sachsen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Sachsen-Anhalt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Schleswig- Holstein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  <w:tr w:rsidR="00904713" w:rsidRPr="00904713" w:rsidTr="009B44C5">
        <w:trPr>
          <w:trHeight w:val="34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Thüringen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713" w:rsidRPr="009B44C5" w:rsidRDefault="00904713" w:rsidP="009B44C5">
            <w:pPr>
              <w:widowControl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</w:pPr>
            <w:r w:rsidRPr="009B44C5">
              <w:rPr>
                <w:rFonts w:ascii="Arial" w:eastAsia="Times New Roman" w:hAnsi="Arial" w:cs="Arial"/>
                <w:color w:val="000000"/>
                <w:sz w:val="16"/>
                <w:szCs w:val="16"/>
                <w:lang w:val="de-DE" w:eastAsia="de-DE"/>
              </w:rPr>
              <w:t> </w:t>
            </w:r>
          </w:p>
        </w:tc>
      </w:tr>
    </w:tbl>
    <w:p w:rsidR="00805CA6" w:rsidRPr="00FC6207" w:rsidRDefault="00805CA6">
      <w:pPr>
        <w:rPr>
          <w:rFonts w:ascii="Arial" w:hAnsi="Arial" w:cs="Arial"/>
          <w:lang w:val="de-DE"/>
        </w:rPr>
      </w:pPr>
    </w:p>
    <w:sectPr w:rsidR="00805CA6" w:rsidRPr="00FC6207" w:rsidSect="00CF40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907" w:right="1134" w:bottom="1134" w:left="907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441" w:rsidRDefault="00492441">
      <w:pPr>
        <w:spacing w:after="0" w:line="240" w:lineRule="auto"/>
      </w:pPr>
      <w:r>
        <w:separator/>
      </w:r>
    </w:p>
  </w:endnote>
  <w:endnote w:type="continuationSeparator" w:id="0">
    <w:p w:rsidR="00492441" w:rsidRDefault="00492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4AC" w:rsidRDefault="004954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03"/>
      <w:gridCol w:w="5006"/>
      <w:gridCol w:w="4841"/>
    </w:tblGrid>
    <w:tr w:rsidR="00904713" w:rsidTr="007E179F">
      <w:trPr>
        <w:trHeight w:val="419"/>
      </w:trPr>
      <w:tc>
        <w:tcPr>
          <w:tcW w:w="5003" w:type="dxa"/>
        </w:tcPr>
        <w:p w:rsidR="00904713" w:rsidRPr="00136DD8" w:rsidRDefault="00904713">
          <w:pPr>
            <w:spacing w:line="200" w:lineRule="exact"/>
            <w:rPr>
              <w:rFonts w:ascii="Arial" w:hAnsi="Arial" w:cs="Arial"/>
              <w:sz w:val="20"/>
              <w:szCs w:val="20"/>
            </w:rPr>
          </w:pPr>
          <w:r w:rsidRPr="00136DD8">
            <w:rPr>
              <w:rFonts w:ascii="Arial" w:hAnsi="Arial" w:cs="Arial"/>
              <w:noProof/>
              <w:lang w:val="de-DE" w:eastAsia="de-DE"/>
            </w:rPr>
            <w:drawing>
              <wp:anchor distT="0" distB="0" distL="114300" distR="114300" simplePos="0" relativeHeight="251660288" behindDoc="1" locked="0" layoutInCell="1" allowOverlap="1" wp14:anchorId="5693584D" wp14:editId="6DAF6720">
                <wp:simplePos x="0" y="0"/>
                <wp:positionH relativeFrom="page">
                  <wp:posOffset>140335</wp:posOffset>
                </wp:positionH>
                <wp:positionV relativeFrom="page">
                  <wp:posOffset>-131445</wp:posOffset>
                </wp:positionV>
                <wp:extent cx="2200275" cy="876300"/>
                <wp:effectExtent l="0" t="0" r="9525" b="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736" r="3750" b="6306"/>
                        <a:stretch/>
                      </pic:blipFill>
                      <pic:spPr bwMode="auto">
                        <a:xfrm>
                          <a:off x="0" y="0"/>
                          <a:ext cx="22002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006" w:type="dxa"/>
        </w:tcPr>
        <w:p w:rsidR="00904713" w:rsidRPr="00136DD8" w:rsidRDefault="004954AC" w:rsidP="00136DD8">
          <w:pPr>
            <w:spacing w:line="224" w:lineRule="exact"/>
            <w:ind w:left="20" w:right="-50"/>
            <w:jc w:val="center"/>
            <w:rPr>
              <w:rFonts w:ascii="Arial" w:eastAsia="Arial" w:hAnsi="Arial" w:cs="Arial"/>
              <w:sz w:val="20"/>
              <w:szCs w:val="20"/>
            </w:rPr>
          </w:pPr>
          <w:hyperlink r:id="rId2">
            <w:r w:rsidR="00904713" w:rsidRPr="00136DD8">
              <w:rPr>
                <w:rFonts w:ascii="Arial" w:eastAsia="Arial" w:hAnsi="Arial" w:cs="Arial"/>
                <w:sz w:val="20"/>
                <w:szCs w:val="20"/>
              </w:rPr>
              <w:t>www.a</w:t>
            </w:r>
            <w:r w:rsidR="00904713" w:rsidRPr="00136DD8"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 w:rsidR="00904713" w:rsidRPr="00136DD8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="00904713" w:rsidRPr="00136DD8"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 w:rsidR="00904713" w:rsidRPr="00136DD8"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 w:rsidR="00904713" w:rsidRPr="00136DD8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904713" w:rsidRPr="00136DD8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="00904713" w:rsidRPr="00136DD8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904713" w:rsidRPr="00136DD8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904713" w:rsidRPr="00136DD8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="00904713" w:rsidRPr="00136DD8"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 w:rsidR="00904713" w:rsidRPr="00136DD8">
              <w:rPr>
                <w:rFonts w:ascii="Arial" w:eastAsia="Arial" w:hAnsi="Arial" w:cs="Arial"/>
                <w:sz w:val="20"/>
                <w:szCs w:val="20"/>
              </w:rPr>
              <w:t>de</w:t>
            </w:r>
          </w:hyperlink>
        </w:p>
        <w:p w:rsidR="00904713" w:rsidRPr="00136DD8" w:rsidRDefault="00904713">
          <w:pPr>
            <w:spacing w:line="200" w:lineRule="exact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841" w:type="dxa"/>
        </w:tcPr>
        <w:p w:rsidR="00904713" w:rsidRPr="00136DD8" w:rsidRDefault="00904713" w:rsidP="00ED2551">
          <w:pPr>
            <w:spacing w:line="200" w:lineRule="exact"/>
            <w:jc w:val="right"/>
            <w:rPr>
              <w:rFonts w:ascii="Arial" w:hAnsi="Arial" w:cs="Arial"/>
              <w:sz w:val="20"/>
              <w:szCs w:val="20"/>
            </w:rPr>
          </w:pPr>
          <w:r w:rsidRPr="00136DD8">
            <w:rPr>
              <w:rFonts w:ascii="Arial" w:hAnsi="Arial" w:cs="Arial"/>
              <w:sz w:val="20"/>
              <w:szCs w:val="20"/>
            </w:rPr>
            <w:t xml:space="preserve">Stand: </w:t>
          </w:r>
          <w:r>
            <w:rPr>
              <w:rFonts w:ascii="Arial" w:hAnsi="Arial" w:cs="Arial"/>
              <w:sz w:val="20"/>
              <w:szCs w:val="20"/>
            </w:rPr>
            <w:t>10.01.2015</w:t>
          </w:r>
        </w:p>
      </w:tc>
    </w:tr>
    <w:tr w:rsidR="00904713" w:rsidTr="007E179F">
      <w:trPr>
        <w:trHeight w:val="263"/>
      </w:trPr>
      <w:tc>
        <w:tcPr>
          <w:tcW w:w="5003" w:type="dxa"/>
        </w:tcPr>
        <w:p w:rsidR="00904713" w:rsidRDefault="00904713">
          <w:pPr>
            <w:spacing w:line="200" w:lineRule="exact"/>
            <w:rPr>
              <w:sz w:val="20"/>
              <w:szCs w:val="20"/>
            </w:rPr>
          </w:pPr>
        </w:p>
      </w:tc>
      <w:tc>
        <w:tcPr>
          <w:tcW w:w="5006" w:type="dxa"/>
        </w:tcPr>
        <w:p w:rsidR="00904713" w:rsidRDefault="00904713" w:rsidP="00CF4008">
          <w:pPr>
            <w:spacing w:line="200" w:lineRule="exact"/>
            <w:jc w:val="center"/>
            <w:rPr>
              <w:sz w:val="20"/>
              <w:szCs w:val="20"/>
            </w:rPr>
          </w:pPr>
          <w:r w:rsidRPr="00CF4008">
            <w:rPr>
              <w:sz w:val="20"/>
              <w:szCs w:val="20"/>
              <w:lang w:val="de-DE"/>
            </w:rPr>
            <w:t xml:space="preserve">Seite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 \* Arabic  \* MERGEFORMAT </w:instrText>
          </w:r>
          <w:r>
            <w:rPr>
              <w:sz w:val="20"/>
              <w:szCs w:val="20"/>
            </w:rPr>
            <w:fldChar w:fldCharType="separate"/>
          </w:r>
          <w:r w:rsidR="004954AC"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von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 \* MERGEFORMAT </w:instrText>
          </w:r>
          <w:r>
            <w:rPr>
              <w:sz w:val="20"/>
              <w:szCs w:val="20"/>
            </w:rPr>
            <w:fldChar w:fldCharType="separate"/>
          </w:r>
          <w:r w:rsidR="004954AC">
            <w:rPr>
              <w:noProof/>
              <w:sz w:val="20"/>
              <w:szCs w:val="20"/>
            </w:rPr>
            <w:t>3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4841" w:type="dxa"/>
        </w:tcPr>
        <w:p w:rsidR="00904713" w:rsidRDefault="00904713">
          <w:pPr>
            <w:spacing w:line="200" w:lineRule="exact"/>
            <w:rPr>
              <w:sz w:val="20"/>
              <w:szCs w:val="20"/>
            </w:rPr>
          </w:pPr>
        </w:p>
      </w:tc>
    </w:tr>
  </w:tbl>
  <w:p w:rsidR="00904713" w:rsidRDefault="00904713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4AC" w:rsidRDefault="004954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441" w:rsidRDefault="00492441">
      <w:pPr>
        <w:spacing w:after="0" w:line="240" w:lineRule="auto"/>
      </w:pPr>
      <w:r>
        <w:separator/>
      </w:r>
    </w:p>
  </w:footnote>
  <w:footnote w:type="continuationSeparator" w:id="0">
    <w:p w:rsidR="00492441" w:rsidRDefault="00492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4AC" w:rsidRDefault="004954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47"/>
      <w:gridCol w:w="3559"/>
      <w:gridCol w:w="5244"/>
    </w:tblGrid>
    <w:tr w:rsidR="00904713" w:rsidRPr="0003558D" w:rsidTr="007E179F">
      <w:trPr>
        <w:trHeight w:val="709"/>
      </w:trPr>
      <w:tc>
        <w:tcPr>
          <w:tcW w:w="6047" w:type="dxa"/>
        </w:tcPr>
        <w:p w:rsidR="00904713" w:rsidRPr="00ED2551" w:rsidRDefault="00904713">
          <w:pPr>
            <w:spacing w:line="200" w:lineRule="exact"/>
            <w:rPr>
              <w:szCs w:val="20"/>
            </w:rPr>
          </w:pPr>
          <w:r w:rsidRPr="00ED2551">
            <w:rPr>
              <w:noProof/>
              <w:lang w:val="de-DE" w:eastAsia="de-DE"/>
            </w:rPr>
            <w:drawing>
              <wp:anchor distT="0" distB="0" distL="114300" distR="114300" simplePos="0" relativeHeight="251657216" behindDoc="1" locked="0" layoutInCell="1" allowOverlap="1" wp14:anchorId="1282757A" wp14:editId="31E18CD5">
                <wp:simplePos x="0" y="0"/>
                <wp:positionH relativeFrom="page">
                  <wp:posOffset>83820</wp:posOffset>
                </wp:positionH>
                <wp:positionV relativeFrom="page">
                  <wp:posOffset>-90170</wp:posOffset>
                </wp:positionV>
                <wp:extent cx="1097280" cy="434340"/>
                <wp:effectExtent l="0" t="0" r="7620" b="3810"/>
                <wp:wrapNone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4343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59" w:type="dxa"/>
        </w:tcPr>
        <w:p w:rsidR="00904713" w:rsidRDefault="00904713">
          <w:pPr>
            <w:spacing w:line="200" w:lineRule="exact"/>
            <w:rPr>
              <w:sz w:val="20"/>
              <w:szCs w:val="20"/>
            </w:rPr>
          </w:pPr>
        </w:p>
      </w:tc>
      <w:tc>
        <w:tcPr>
          <w:tcW w:w="5244" w:type="dxa"/>
        </w:tcPr>
        <w:p w:rsidR="00904713" w:rsidRPr="00CD7272" w:rsidRDefault="00CD7272" w:rsidP="004954AC">
          <w:pPr>
            <w:ind w:left="-43" w:right="1"/>
            <w:jc w:val="right"/>
            <w:rPr>
              <w:sz w:val="20"/>
              <w:szCs w:val="20"/>
              <w:lang w:val="de-DE"/>
            </w:rPr>
          </w:pPr>
          <w:r w:rsidRPr="00CD7272">
            <w:rPr>
              <w:sz w:val="20"/>
              <w:szCs w:val="20"/>
              <w:lang w:val="de-DE"/>
            </w:rPr>
            <w:t>AdV-</w:t>
          </w:r>
          <w:proofErr w:type="spellStart"/>
          <w:r w:rsidRPr="00CD7272">
            <w:rPr>
              <w:sz w:val="20"/>
              <w:szCs w:val="20"/>
              <w:lang w:val="de-DE"/>
            </w:rPr>
            <w:t>AGr</w:t>
          </w:r>
          <w:proofErr w:type="spellEnd"/>
          <w:r w:rsidRPr="00CD7272">
            <w:rPr>
              <w:sz w:val="20"/>
              <w:szCs w:val="20"/>
              <w:lang w:val="de-DE"/>
            </w:rPr>
            <w:t xml:space="preserve">. </w:t>
          </w:r>
          <w:proofErr w:type="spellStart"/>
          <w:r w:rsidRPr="00CD7272">
            <w:rPr>
              <w:sz w:val="20"/>
              <w:szCs w:val="20"/>
              <w:lang w:val="de-DE"/>
            </w:rPr>
            <w:t>HarmAA</w:t>
          </w:r>
          <w:proofErr w:type="spellEnd"/>
          <w:r w:rsidRPr="00CD7272">
            <w:rPr>
              <w:sz w:val="20"/>
              <w:szCs w:val="20"/>
              <w:lang w:val="de-DE"/>
            </w:rPr>
            <w:t>, Anlage</w:t>
          </w:r>
          <w:bookmarkStart w:id="0" w:name="_GoBack"/>
          <w:bookmarkEnd w:id="0"/>
          <w:r w:rsidR="004954AC">
            <w:rPr>
              <w:sz w:val="20"/>
              <w:szCs w:val="20"/>
              <w:lang w:val="de-DE"/>
            </w:rPr>
            <w:t xml:space="preserve"> 7 </w:t>
          </w:r>
          <w:r w:rsidRPr="00CD7272">
            <w:rPr>
              <w:sz w:val="20"/>
              <w:szCs w:val="20"/>
              <w:lang w:val="de-DE"/>
            </w:rPr>
            <w:t>Abschlussbericht</w:t>
          </w:r>
        </w:p>
      </w:tc>
    </w:tr>
    <w:tr w:rsidR="00904713" w:rsidTr="007E179F">
      <w:trPr>
        <w:trHeight w:val="279"/>
      </w:trPr>
      <w:tc>
        <w:tcPr>
          <w:tcW w:w="6047" w:type="dxa"/>
        </w:tcPr>
        <w:p w:rsidR="00904713" w:rsidRPr="00ED2551" w:rsidRDefault="00904713" w:rsidP="00136DD8">
          <w:pPr>
            <w:spacing w:line="265" w:lineRule="exact"/>
            <w:ind w:left="20" w:right="-56"/>
            <w:rPr>
              <w:rFonts w:ascii="Arial" w:eastAsia="Times New Roman" w:hAnsi="Arial" w:cs="Arial"/>
              <w:szCs w:val="24"/>
            </w:rPr>
          </w:pPr>
          <w:r w:rsidRPr="00ED2551">
            <w:rPr>
              <w:rFonts w:ascii="Arial" w:eastAsia="Times New Roman" w:hAnsi="Arial" w:cs="Arial"/>
              <w:b/>
              <w:bCs/>
              <w:spacing w:val="2"/>
              <w:szCs w:val="24"/>
              <w:lang w:val="de-DE"/>
            </w:rPr>
            <w:t>A</w:t>
          </w:r>
          <w:r w:rsidRPr="00ED2551">
            <w:rPr>
              <w:rFonts w:ascii="Arial" w:eastAsia="Times New Roman" w:hAnsi="Arial" w:cs="Arial"/>
              <w:b/>
              <w:bCs/>
              <w:spacing w:val="-3"/>
              <w:szCs w:val="24"/>
              <w:lang w:val="de-DE"/>
            </w:rPr>
            <w:t>m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tlich</w:t>
          </w:r>
          <w:r w:rsidRPr="00ED2551">
            <w:rPr>
              <w:rFonts w:ascii="Arial" w:eastAsia="Times New Roman" w:hAnsi="Arial" w:cs="Arial"/>
              <w:b/>
              <w:bCs/>
              <w:spacing w:val="-1"/>
              <w:szCs w:val="24"/>
              <w:lang w:val="de-DE"/>
            </w:rPr>
            <w:t>e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s</w:t>
          </w:r>
          <w:r w:rsidRPr="00ED2551">
            <w:rPr>
              <w:rFonts w:ascii="Arial" w:eastAsia="Times New Roman" w:hAnsi="Arial" w:cs="Arial"/>
              <w:b/>
              <w:bCs/>
              <w:szCs w:val="24"/>
            </w:rPr>
            <w:t xml:space="preserve"> 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Cs w:val="24"/>
              <w:lang w:val="de-DE"/>
            </w:rPr>
            <w:t>L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ieg</w:t>
          </w:r>
          <w:r w:rsidRPr="00ED2551">
            <w:rPr>
              <w:rFonts w:ascii="Arial" w:eastAsia="Times New Roman" w:hAnsi="Arial" w:cs="Arial"/>
              <w:b/>
              <w:bCs/>
              <w:spacing w:val="-1"/>
              <w:szCs w:val="24"/>
              <w:lang w:val="de-DE"/>
            </w:rPr>
            <w:t>e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Cs w:val="24"/>
              <w:lang w:val="de-DE"/>
            </w:rPr>
            <w:t>n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s</w:t>
          </w:r>
          <w:r w:rsidRPr="00ED2551">
            <w:rPr>
              <w:rFonts w:ascii="Arial" w:eastAsia="Times New Roman" w:hAnsi="Arial" w:cs="Arial"/>
              <w:b/>
              <w:bCs/>
              <w:spacing w:val="-1"/>
              <w:szCs w:val="24"/>
              <w:lang w:val="de-DE"/>
            </w:rPr>
            <w:t>c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Cs w:val="24"/>
              <w:lang w:val="de-DE"/>
            </w:rPr>
            <w:t>h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a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Cs w:val="24"/>
              <w:lang w:val="de-DE"/>
            </w:rPr>
            <w:t>f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tskatas</w:t>
          </w:r>
          <w:r w:rsidRPr="00ED2551">
            <w:rPr>
              <w:rFonts w:ascii="Arial" w:eastAsia="Times New Roman" w:hAnsi="Arial" w:cs="Arial"/>
              <w:b/>
              <w:bCs/>
              <w:spacing w:val="-1"/>
              <w:szCs w:val="24"/>
              <w:lang w:val="de-DE"/>
            </w:rPr>
            <w:t>te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Cs w:val="24"/>
              <w:lang w:val="de-DE"/>
            </w:rPr>
            <w:t>r</w:t>
          </w:r>
          <w:r w:rsidRPr="00ED2551">
            <w:rPr>
              <w:rFonts w:ascii="Arial" w:eastAsia="Times New Roman" w:hAnsi="Arial" w:cs="Arial"/>
              <w:b/>
              <w:bCs/>
              <w:spacing w:val="-1"/>
              <w:szCs w:val="24"/>
              <w:lang w:val="de-DE"/>
            </w:rPr>
            <w:t>-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I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Cs w:val="24"/>
              <w:lang w:val="de-DE"/>
            </w:rPr>
            <w:t>nf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o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Cs w:val="24"/>
              <w:lang w:val="de-DE"/>
            </w:rPr>
            <w:t>r</w:t>
          </w:r>
          <w:r w:rsidRPr="00ED2551">
            <w:rPr>
              <w:rFonts w:ascii="Arial" w:eastAsia="Times New Roman" w:hAnsi="Arial" w:cs="Arial"/>
              <w:b/>
              <w:bCs/>
              <w:spacing w:val="-3"/>
              <w:szCs w:val="24"/>
              <w:lang w:val="de-DE"/>
            </w:rPr>
            <w:t>m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a</w:t>
          </w:r>
          <w:r w:rsidRPr="00ED2551">
            <w:rPr>
              <w:rFonts w:ascii="Arial" w:eastAsia="Times New Roman" w:hAnsi="Arial" w:cs="Arial"/>
              <w:b/>
              <w:bCs/>
              <w:spacing w:val="-1"/>
              <w:szCs w:val="24"/>
              <w:lang w:val="de-DE"/>
            </w:rPr>
            <w:t>t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io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Cs w:val="24"/>
              <w:lang w:val="de-DE"/>
            </w:rPr>
            <w:t>n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ssyst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Cs w:val="24"/>
              <w:lang w:val="de-DE"/>
            </w:rPr>
            <w:t>e</w:t>
          </w:r>
          <w:r w:rsidRPr="00ED2551">
            <w:rPr>
              <w:rFonts w:ascii="Arial" w:eastAsia="Times New Roman" w:hAnsi="Arial" w:cs="Arial"/>
              <w:b/>
              <w:bCs/>
              <w:szCs w:val="24"/>
              <w:lang w:val="de-DE"/>
            </w:rPr>
            <w:t>m</w:t>
          </w:r>
        </w:p>
        <w:p w:rsidR="00904713" w:rsidRPr="00ED2551" w:rsidRDefault="00904713">
          <w:pPr>
            <w:spacing w:line="200" w:lineRule="exact"/>
            <w:rPr>
              <w:szCs w:val="20"/>
            </w:rPr>
          </w:pPr>
        </w:p>
      </w:tc>
      <w:tc>
        <w:tcPr>
          <w:tcW w:w="3559" w:type="dxa"/>
        </w:tcPr>
        <w:p w:rsidR="00904713" w:rsidRPr="00ED2551" w:rsidRDefault="00904713">
          <w:pPr>
            <w:spacing w:line="200" w:lineRule="exact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244" w:type="dxa"/>
        </w:tcPr>
        <w:p w:rsidR="00904713" w:rsidRPr="00ED2551" w:rsidRDefault="00904713" w:rsidP="00136DD8">
          <w:pPr>
            <w:ind w:left="-43" w:right="1"/>
            <w:jc w:val="right"/>
            <w:rPr>
              <w:rFonts w:ascii="Arial" w:eastAsia="Times New Roman" w:hAnsi="Arial" w:cs="Arial"/>
              <w:sz w:val="24"/>
              <w:szCs w:val="24"/>
            </w:rPr>
          </w:pPr>
          <w:r w:rsidRPr="00ED2551">
            <w:rPr>
              <w:rFonts w:ascii="Arial" w:eastAsia="Times New Roman" w:hAnsi="Arial" w:cs="Arial"/>
              <w:b/>
              <w:bCs/>
              <w:sz w:val="24"/>
              <w:szCs w:val="24"/>
              <w:lang w:val="de-DE"/>
            </w:rPr>
            <w:t>AL</w:t>
          </w:r>
          <w:r w:rsidRPr="00ED2551">
            <w:rPr>
              <w:rFonts w:ascii="Arial" w:eastAsia="Times New Roman" w:hAnsi="Arial" w:cs="Arial"/>
              <w:b/>
              <w:bCs/>
              <w:spacing w:val="-2"/>
              <w:sz w:val="24"/>
              <w:szCs w:val="24"/>
              <w:lang w:val="de-DE"/>
            </w:rPr>
            <w:t>K</w:t>
          </w:r>
          <w:r w:rsidRPr="00ED2551">
            <w:rPr>
              <w:rFonts w:ascii="Arial" w:eastAsia="Times New Roman" w:hAnsi="Arial" w:cs="Arial"/>
              <w:b/>
              <w:bCs/>
              <w:sz w:val="24"/>
              <w:szCs w:val="24"/>
              <w:lang w:val="de-DE"/>
            </w:rPr>
            <w:t>I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 w:val="24"/>
              <w:szCs w:val="24"/>
              <w:lang w:val="de-DE"/>
            </w:rPr>
            <w:t>S</w:t>
          </w:r>
          <w:r w:rsidRPr="00ED2551">
            <w:rPr>
              <w:rFonts w:ascii="Arial" w:eastAsia="Times New Roman" w:hAnsi="Arial" w:cs="Arial"/>
              <w:b/>
              <w:bCs/>
              <w:position w:val="11"/>
              <w:sz w:val="16"/>
              <w:szCs w:val="16"/>
              <w:lang w:val="de-DE"/>
            </w:rPr>
            <w:t>®</w:t>
          </w:r>
          <w:r w:rsidRPr="00ED2551">
            <w:rPr>
              <w:rFonts w:ascii="Arial" w:eastAsia="Times New Roman" w:hAnsi="Arial" w:cs="Arial"/>
              <w:b/>
              <w:bCs/>
              <w:spacing w:val="-1"/>
              <w:sz w:val="24"/>
              <w:szCs w:val="24"/>
              <w:lang w:val="de-DE"/>
            </w:rPr>
            <w:t>-</w:t>
          </w:r>
          <w:r w:rsidRPr="00ED2551">
            <w:rPr>
              <w:rFonts w:ascii="Arial" w:eastAsia="Times New Roman" w:hAnsi="Arial" w:cs="Arial"/>
              <w:b/>
              <w:bCs/>
              <w:sz w:val="24"/>
              <w:szCs w:val="24"/>
              <w:lang w:val="de-DE"/>
            </w:rPr>
            <w:t>P</w:t>
          </w:r>
          <w:r w:rsidRPr="00ED2551">
            <w:rPr>
              <w:rFonts w:ascii="Arial" w:eastAsia="Times New Roman" w:hAnsi="Arial" w:cs="Arial"/>
              <w:b/>
              <w:bCs/>
              <w:spacing w:val="-1"/>
              <w:sz w:val="24"/>
              <w:szCs w:val="24"/>
              <w:lang w:val="de-DE"/>
            </w:rPr>
            <w:t>r</w:t>
          </w:r>
          <w:r w:rsidRPr="00ED2551">
            <w:rPr>
              <w:rFonts w:ascii="Arial" w:eastAsia="Times New Roman" w:hAnsi="Arial" w:cs="Arial"/>
              <w:b/>
              <w:bCs/>
              <w:sz w:val="24"/>
              <w:szCs w:val="24"/>
              <w:lang w:val="de-DE"/>
            </w:rPr>
            <w:t>o</w:t>
          </w:r>
          <w:r w:rsidRPr="00ED2551">
            <w:rPr>
              <w:rFonts w:ascii="Arial" w:eastAsia="Times New Roman" w:hAnsi="Arial" w:cs="Arial"/>
              <w:b/>
              <w:bCs/>
              <w:spacing w:val="1"/>
              <w:sz w:val="24"/>
              <w:szCs w:val="24"/>
              <w:lang w:val="de-DE"/>
            </w:rPr>
            <w:t>duk</w:t>
          </w:r>
          <w:r w:rsidRPr="00ED2551">
            <w:rPr>
              <w:rFonts w:ascii="Arial" w:eastAsia="Times New Roman" w:hAnsi="Arial" w:cs="Arial"/>
              <w:b/>
              <w:bCs/>
              <w:sz w:val="24"/>
              <w:szCs w:val="24"/>
              <w:lang w:val="de-DE"/>
            </w:rPr>
            <w:t>tblatt</w:t>
          </w:r>
          <w:r w:rsidRPr="00ED2551">
            <w:rPr>
              <w:rFonts w:ascii="Arial" w:eastAsia="Times New Roman" w:hAnsi="Arial" w:cs="Arial"/>
              <w:b/>
              <w:bCs/>
              <w:spacing w:val="-1"/>
              <w:sz w:val="24"/>
              <w:szCs w:val="24"/>
              <w:lang w:val="de-DE"/>
            </w:rPr>
            <w:t xml:space="preserve">  Tatsächliche  Nutzung</w:t>
          </w:r>
        </w:p>
        <w:p w:rsidR="00904713" w:rsidRPr="00ED2551" w:rsidRDefault="00904713">
          <w:pPr>
            <w:spacing w:line="200" w:lineRule="exact"/>
            <w:rPr>
              <w:rFonts w:ascii="Arial" w:hAnsi="Arial" w:cs="Arial"/>
              <w:sz w:val="20"/>
              <w:szCs w:val="20"/>
            </w:rPr>
          </w:pPr>
        </w:p>
      </w:tc>
    </w:tr>
  </w:tbl>
  <w:p w:rsidR="00904713" w:rsidRDefault="00904713">
    <w:pPr>
      <w:spacing w:after="0"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4AC" w:rsidRDefault="004954A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E0121"/>
    <w:multiLevelType w:val="hybridMultilevel"/>
    <w:tmpl w:val="DB76C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E2"/>
    <w:rsid w:val="000168E2"/>
    <w:rsid w:val="00020714"/>
    <w:rsid w:val="0003558D"/>
    <w:rsid w:val="000A118C"/>
    <w:rsid w:val="000D02A8"/>
    <w:rsid w:val="000E0BDF"/>
    <w:rsid w:val="00127F3E"/>
    <w:rsid w:val="00127F6A"/>
    <w:rsid w:val="00136DD8"/>
    <w:rsid w:val="001615E5"/>
    <w:rsid w:val="001679A0"/>
    <w:rsid w:val="00191020"/>
    <w:rsid w:val="00220461"/>
    <w:rsid w:val="00264CB0"/>
    <w:rsid w:val="00362EDA"/>
    <w:rsid w:val="003F36CB"/>
    <w:rsid w:val="00492441"/>
    <w:rsid w:val="004954AC"/>
    <w:rsid w:val="004A57BF"/>
    <w:rsid w:val="00546698"/>
    <w:rsid w:val="00571FB2"/>
    <w:rsid w:val="0059189D"/>
    <w:rsid w:val="005D2FE2"/>
    <w:rsid w:val="006012E1"/>
    <w:rsid w:val="00680902"/>
    <w:rsid w:val="006B3565"/>
    <w:rsid w:val="006B7AB2"/>
    <w:rsid w:val="007007AC"/>
    <w:rsid w:val="00724F8F"/>
    <w:rsid w:val="00750F77"/>
    <w:rsid w:val="00757742"/>
    <w:rsid w:val="007B491D"/>
    <w:rsid w:val="007E179F"/>
    <w:rsid w:val="00805CA6"/>
    <w:rsid w:val="008A31E7"/>
    <w:rsid w:val="009004AB"/>
    <w:rsid w:val="00904713"/>
    <w:rsid w:val="00910163"/>
    <w:rsid w:val="009A3767"/>
    <w:rsid w:val="009B44C5"/>
    <w:rsid w:val="009B67E3"/>
    <w:rsid w:val="009C62C2"/>
    <w:rsid w:val="00A54338"/>
    <w:rsid w:val="00BC1858"/>
    <w:rsid w:val="00BF00B3"/>
    <w:rsid w:val="00BF0AC5"/>
    <w:rsid w:val="00C11BB6"/>
    <w:rsid w:val="00C3756F"/>
    <w:rsid w:val="00C81B98"/>
    <w:rsid w:val="00CB2C9D"/>
    <w:rsid w:val="00CD7272"/>
    <w:rsid w:val="00CF4008"/>
    <w:rsid w:val="00D66D2D"/>
    <w:rsid w:val="00D94443"/>
    <w:rsid w:val="00E20F51"/>
    <w:rsid w:val="00ED2551"/>
    <w:rsid w:val="00EE0E3A"/>
    <w:rsid w:val="00EF783A"/>
    <w:rsid w:val="00FC6207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00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4CB0"/>
  </w:style>
  <w:style w:type="paragraph" w:styleId="Fuzeile">
    <w:name w:val="footer"/>
    <w:basedOn w:val="Standard"/>
    <w:link w:val="FuzeileZchn"/>
    <w:uiPriority w:val="99"/>
    <w:unhideWhenUsed/>
    <w:rsid w:val="0026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4C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744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36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A37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6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67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B3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00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4CB0"/>
  </w:style>
  <w:style w:type="paragraph" w:styleId="Fuzeile">
    <w:name w:val="footer"/>
    <w:basedOn w:val="Standard"/>
    <w:link w:val="FuzeileZchn"/>
    <w:uiPriority w:val="99"/>
    <w:unhideWhenUsed/>
    <w:rsid w:val="0026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4C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744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36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A37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6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67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B3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dv-online.de/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95296-AA41-41D2-B93F-8C7D9B09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Produktname:</vt:lpstr>
    </vt:vector>
  </TitlesOfParts>
  <Company>LGB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Produktname:</dc:title>
  <cp:lastModifiedBy>Rauch, Thomas</cp:lastModifiedBy>
  <cp:revision>13</cp:revision>
  <cp:lastPrinted>2015-01-09T18:09:00Z</cp:lastPrinted>
  <dcterms:created xsi:type="dcterms:W3CDTF">2015-01-09T16:47:00Z</dcterms:created>
  <dcterms:modified xsi:type="dcterms:W3CDTF">2015-01-30T11:07:00Z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2012-07-03T00:00:00Z</vt:filetime>
  </property>
  <property fmtid="{D5CDD505-2E9C-101B-9397-08002B2CF9AE}" pid="3" name="LastSaved">
    <vt:filetime>2014-04-29T00:00:00Z</vt:filetime>
  </property>
  <property fmtid="{D5CDD505-2E9C-101B-9397-08002B2CF9AE}" pid="4" name="_AdHocReviewCycleID">
    <vt:i4>562140298</vt:i4>
  </property>
  <property fmtid="{D5CDD505-2E9C-101B-9397-08002B2CF9AE}" pid="5" name="_NewReviewCycle">
    <vt:lpwstr/>
  </property>
  <property fmtid="{D5CDD505-2E9C-101B-9397-08002B2CF9AE}" pid="6" name="_EmailSubject">
    <vt:lpwstr>AdV AG HarmAA; Produktstandard/Produktblatt</vt:lpwstr>
  </property>
  <property fmtid="{D5CDD505-2E9C-101B-9397-08002B2CF9AE}" pid="7" name="_AuthorEmail">
    <vt:lpwstr>Michael.Stockwald@ldbv.bayern.de</vt:lpwstr>
  </property>
  <property fmtid="{D5CDD505-2E9C-101B-9397-08002B2CF9AE}" pid="8" name="_AuthorEmailDisplayName">
    <vt:lpwstr>Stockwald, Michael, Dr.-Ing. (LDBV)</vt:lpwstr>
  </property>
  <property fmtid="{D5CDD505-2E9C-101B-9397-08002B2CF9AE}" pid="9" name="_ReviewingToolsShownOnce">
    <vt:lpwstr/>
  </property>
</Properties>
</file>